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Calibri" w:hAnsi="Calibri"/>
          <w:b w:val="1"/>
          <w:bCs w:val="1"/>
          <w:sz w:val="6"/>
          <w:szCs w:val="6"/>
          <w:u w:color="000000"/>
        </w:rPr>
      </w:pPr>
    </w:p>
    <w:p>
      <w:pPr>
        <w:pStyle w:val="Domyś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cs="Calibri" w:hAnsi="Calibri" w:eastAsia="Calibri"/>
          <w:b w:val="1"/>
          <w:bCs w:val="1"/>
          <w:sz w:val="18"/>
          <w:szCs w:val="18"/>
          <w:u w:color="000000"/>
        </w:rPr>
      </w:pPr>
      <w:r>
        <w:rPr>
          <w:rFonts w:ascii="Calibri" w:hAnsi="Calibri"/>
          <w:b w:val="1"/>
          <w:bCs w:val="1"/>
          <w:sz w:val="18"/>
          <w:szCs w:val="18"/>
          <w:u w:color="000000"/>
          <w:rtl w:val="0"/>
          <w:lang w:val="de-DE"/>
        </w:rPr>
        <w:t>KLAUZULA INFORMACYJNA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cs="Calibri" w:hAnsi="Calibri" w:eastAsia="Calibri"/>
          <w:sz w:val="13"/>
          <w:szCs w:val="13"/>
          <w:u w:color="000000"/>
        </w:rPr>
      </w:pPr>
      <w:r>
        <w:rPr>
          <w:rFonts w:ascii="Calibri" w:hAnsi="Calibri"/>
          <w:sz w:val="13"/>
          <w:szCs w:val="13"/>
          <w:u w:color="000000"/>
          <w:rtl w:val="0"/>
        </w:rPr>
        <w:t>(klauzula dotycz</w:t>
      </w:r>
      <w:r>
        <w:rPr>
          <w:rFonts w:ascii="Calibri" w:hAnsi="Calibri" w:hint="default"/>
          <w:sz w:val="13"/>
          <w:szCs w:val="13"/>
          <w:u w:color="000000"/>
          <w:rtl w:val="0"/>
        </w:rPr>
        <w:t>ą</w:t>
      </w:r>
      <w:r>
        <w:rPr>
          <w:rFonts w:ascii="Calibri" w:hAnsi="Calibri"/>
          <w:sz w:val="13"/>
          <w:szCs w:val="13"/>
          <w:u w:color="000000"/>
          <w:rtl w:val="0"/>
        </w:rPr>
        <w:t>ca realizacji um</w:t>
      </w:r>
      <w:r>
        <w:rPr>
          <w:rFonts w:ascii="Calibri" w:hAnsi="Calibri" w:hint="default"/>
          <w:sz w:val="13"/>
          <w:szCs w:val="13"/>
          <w:u w:color="000000"/>
          <w:rtl w:val="0"/>
          <w:lang w:val="es-ES_tradnl"/>
        </w:rPr>
        <w:t>ó</w:t>
      </w:r>
      <w:r>
        <w:rPr>
          <w:rFonts w:ascii="Calibri" w:hAnsi="Calibri"/>
          <w:sz w:val="13"/>
          <w:szCs w:val="13"/>
          <w:u w:color="000000"/>
          <w:rtl w:val="0"/>
        </w:rPr>
        <w:t>w cywilno - prawnych)</w:t>
      </w:r>
    </w:p>
    <w:p>
      <w:pPr>
        <w:pStyle w:val="Domyś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567" w:firstLine="0"/>
        <w:jc w:val="center"/>
        <w:rPr>
          <w:rFonts w:ascii="Calibri" w:cs="Calibri" w:hAnsi="Calibri" w:eastAsia="Calibri"/>
          <w:sz w:val="11"/>
          <w:szCs w:val="11"/>
          <w:u w:color="000000"/>
          <w:shd w:val="clear" w:color="auto" w:fill="ffffff"/>
        </w:rPr>
      </w:pPr>
    </w:p>
    <w:p>
      <w:pPr>
        <w:pStyle w:val="Domyślne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cs="Calibri" w:hAnsi="Calibri" w:eastAsia="Calibri"/>
          <w:sz w:val="14"/>
          <w:szCs w:val="14"/>
          <w:u w:color="000000"/>
        </w:rPr>
      </w:pPr>
      <w:r>
        <w:rPr>
          <w:rFonts w:ascii="Calibri" w:hAnsi="Calibri"/>
          <w:sz w:val="14"/>
          <w:szCs w:val="14"/>
          <w:u w:color="000000"/>
          <w:rtl w:val="0"/>
        </w:rPr>
        <w:t>Na podstawie art. 13</w:t>
      </w:r>
      <w:r>
        <w:rPr>
          <w:rFonts w:ascii="Calibri" w:hAnsi="Calibri"/>
          <w:b w:val="1"/>
          <w:bCs w:val="1"/>
          <w:sz w:val="14"/>
          <w:szCs w:val="14"/>
          <w:u w:color="000000"/>
          <w:rtl w:val="0"/>
        </w:rPr>
        <w:t xml:space="preserve"> </w:t>
      </w:r>
      <w:r>
        <w:rPr>
          <w:rFonts w:ascii="Calibri" w:hAnsi="Calibri"/>
          <w:sz w:val="14"/>
          <w:szCs w:val="14"/>
          <w:u w:color="000000"/>
          <w:rtl w:val="0"/>
        </w:rPr>
        <w:t>Rozporz</w:t>
      </w:r>
      <w:r>
        <w:rPr>
          <w:rFonts w:ascii="Calibri" w:hAnsi="Calibri" w:hint="default"/>
          <w:sz w:val="14"/>
          <w:szCs w:val="14"/>
          <w:u w:color="000000"/>
          <w:rtl w:val="0"/>
        </w:rPr>
        <w:t>ą</w:t>
      </w:r>
      <w:r>
        <w:rPr>
          <w:rFonts w:ascii="Calibri" w:hAnsi="Calibri"/>
          <w:sz w:val="14"/>
          <w:szCs w:val="14"/>
          <w:u w:color="000000"/>
          <w:rtl w:val="0"/>
        </w:rPr>
        <w:t>dzenia Parlamentu Europejskiego i Rady (UE) 2016/679 z dnia 27 kwietnia 2016 r. w sprawie ochrony os</w:t>
      </w:r>
      <w:r>
        <w:rPr>
          <w:rFonts w:ascii="Calibri" w:hAnsi="Calibri" w:hint="default"/>
          <w:sz w:val="14"/>
          <w:szCs w:val="14"/>
          <w:u w:color="000000"/>
          <w:rtl w:val="0"/>
          <w:lang w:val="es-ES_tradnl"/>
        </w:rPr>
        <w:t>ó</w:t>
      </w:r>
      <w:r>
        <w:rPr>
          <w:rFonts w:ascii="Calibri" w:hAnsi="Calibri"/>
          <w:sz w:val="14"/>
          <w:szCs w:val="14"/>
          <w:u w:color="000000"/>
          <w:rtl w:val="0"/>
        </w:rPr>
        <w:t>b fizycznych w zwi</w:t>
      </w:r>
      <w:r>
        <w:rPr>
          <w:rFonts w:ascii="Calibri" w:hAnsi="Calibri" w:hint="default"/>
          <w:sz w:val="14"/>
          <w:szCs w:val="14"/>
          <w:u w:color="000000"/>
          <w:rtl w:val="0"/>
        </w:rPr>
        <w:t>ą</w:t>
      </w:r>
      <w:r>
        <w:rPr>
          <w:rFonts w:ascii="Calibri" w:hAnsi="Calibri"/>
          <w:sz w:val="14"/>
          <w:szCs w:val="14"/>
          <w:u w:color="000000"/>
          <w:rtl w:val="0"/>
        </w:rPr>
        <w:t>zku z przetwarzaniem danych osobowych i w sprawie swobodnego przep</w:t>
      </w:r>
      <w:r>
        <w:rPr>
          <w:rFonts w:ascii="Calibri" w:hAnsi="Calibri" w:hint="default"/>
          <w:sz w:val="14"/>
          <w:szCs w:val="14"/>
          <w:u w:color="000000"/>
          <w:rtl w:val="0"/>
        </w:rPr>
        <w:t>ł</w:t>
      </w:r>
      <w:r>
        <w:rPr>
          <w:rFonts w:ascii="Calibri" w:hAnsi="Calibri"/>
          <w:sz w:val="14"/>
          <w:szCs w:val="14"/>
          <w:u w:color="000000"/>
          <w:rtl w:val="0"/>
        </w:rPr>
        <w:t>ywu takich danych oraz uchylenia dyrektywy 95/46/WE (og</w:t>
      </w:r>
      <w:r>
        <w:rPr>
          <w:rFonts w:ascii="Calibri" w:hAnsi="Calibri" w:hint="default"/>
          <w:sz w:val="14"/>
          <w:szCs w:val="14"/>
          <w:u w:color="000000"/>
          <w:rtl w:val="0"/>
          <w:lang w:val="es-ES_tradnl"/>
        </w:rPr>
        <w:t>ó</w:t>
      </w:r>
      <w:r>
        <w:rPr>
          <w:rFonts w:ascii="Calibri" w:hAnsi="Calibri"/>
          <w:sz w:val="14"/>
          <w:szCs w:val="14"/>
          <w:u w:color="000000"/>
          <w:rtl w:val="0"/>
        </w:rPr>
        <w:t>lne rozporz</w:t>
      </w:r>
      <w:r>
        <w:rPr>
          <w:rFonts w:ascii="Calibri" w:hAnsi="Calibri" w:hint="default"/>
          <w:sz w:val="14"/>
          <w:szCs w:val="14"/>
          <w:u w:color="000000"/>
          <w:rtl w:val="0"/>
        </w:rPr>
        <w:t>ą</w:t>
      </w:r>
      <w:r>
        <w:rPr>
          <w:rFonts w:ascii="Calibri" w:hAnsi="Calibri"/>
          <w:sz w:val="14"/>
          <w:szCs w:val="14"/>
          <w:u w:color="000000"/>
          <w:rtl w:val="0"/>
        </w:rPr>
        <w:t>dzenie o ochronie danych), przekazujemy Pani/Panu poni</w:t>
      </w:r>
      <w:r>
        <w:rPr>
          <w:rFonts w:ascii="Calibri" w:hAnsi="Calibri" w:hint="default"/>
          <w:sz w:val="14"/>
          <w:szCs w:val="14"/>
          <w:u w:color="000000"/>
          <w:rtl w:val="0"/>
        </w:rPr>
        <w:t>ż</w:t>
      </w:r>
      <w:r>
        <w:rPr>
          <w:rFonts w:ascii="Calibri" w:hAnsi="Calibri"/>
          <w:sz w:val="14"/>
          <w:szCs w:val="14"/>
          <w:u w:color="000000"/>
          <w:rtl w:val="0"/>
        </w:rPr>
        <w:t>sze informacje zwi</w:t>
      </w:r>
      <w:r>
        <w:rPr>
          <w:rFonts w:ascii="Calibri" w:hAnsi="Calibri" w:hint="default"/>
          <w:sz w:val="14"/>
          <w:szCs w:val="14"/>
          <w:u w:color="000000"/>
          <w:rtl w:val="0"/>
        </w:rPr>
        <w:t>ą</w:t>
      </w:r>
      <w:r>
        <w:rPr>
          <w:rFonts w:ascii="Calibri" w:hAnsi="Calibri"/>
          <w:sz w:val="14"/>
          <w:szCs w:val="14"/>
          <w:u w:color="000000"/>
          <w:rtl w:val="0"/>
        </w:rPr>
        <w:t>zane z przetwarzaniem Pani/Pana danych osobowych.</w:t>
      </w: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02"/>
        <w:gridCol w:w="8363"/>
      </w:tblGrid>
      <w:tr>
        <w:tblPrEx>
          <w:shd w:val="clear" w:color="auto" w:fill="cadfff"/>
        </w:tblPrEx>
        <w:trPr>
          <w:trHeight w:val="97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Administrator Danych 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76" w:lineRule="auto"/>
              <w:rPr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Administratorem Pani/Pana danych osobowych jest: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Gabinet Logopedyczny Aleksandra Boro</w:t>
            </w:r>
            <w:r>
              <w:rPr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ń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Nowy Dw</w:t>
            </w:r>
            <w:r>
              <w:rPr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r 43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56-500 Syc</w:t>
            </w:r>
            <w:r>
              <w:rPr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w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NIP 911 173 12 95</w:t>
            </w:r>
          </w:p>
        </w:tc>
      </w:tr>
      <w:tr>
        <w:tblPrEx>
          <w:shd w:val="clear" w:color="auto" w:fill="cadfff"/>
        </w:tblPrEx>
        <w:trPr>
          <w:trHeight w:val="574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Dane kontaktowe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76" w:lineRule="auto"/>
              <w:rPr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AD mo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na si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skontaktowa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:</w:t>
            </w:r>
          </w:p>
          <w:p>
            <w:pPr>
              <w:pStyle w:val="Domyślne"/>
              <w:numPr>
                <w:ilvl w:val="0"/>
                <w:numId w:val="1"/>
              </w:numPr>
              <w:bidi w:val="0"/>
              <w:spacing w:before="0" w:line="276" w:lineRule="auto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poprzez adres e-mail: </w:t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instrText xml:space="preserve"> HYPERLINK "mailto:aboron@logopeda-24.pl"</w:instrText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14"/>
                <w:szCs w:val="14"/>
                <w:rtl w:val="0"/>
                <w:lang w:val="pt-PT"/>
              </w:rPr>
              <w:t>aboron@logopeda-24.pl</w:t>
            </w:r>
            <w:r>
              <w:rPr>
                <w:rFonts w:ascii="Calibri" w:cs="Calibri" w:hAnsi="Calibri" w:eastAsia="Calibri"/>
                <w:sz w:val="14"/>
                <w:szCs w:val="14"/>
              </w:rPr>
              <w:fldChar w:fldCharType="end" w:fldLock="0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; </w:t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instrText xml:space="preserve"> HYPERLINK "mailto:olaboron3@gmail.com"</w:instrText>
            </w:r>
            <w:r>
              <w:rPr>
                <w:rStyle w:val="Hyperlink.0"/>
                <w:rFonts w:ascii="Calibri" w:cs="Calibri" w:hAnsi="Calibri" w:eastAsia="Calibri"/>
                <w:sz w:val="14"/>
                <w:szCs w:val="14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14"/>
                <w:szCs w:val="14"/>
                <w:rtl w:val="0"/>
                <w:lang w:val="pt-PT"/>
              </w:rPr>
              <w:t>olaboron3@gmail.com</w:t>
            </w:r>
            <w:r>
              <w:rPr>
                <w:rFonts w:ascii="Calibri" w:cs="Calibri" w:hAnsi="Calibri" w:eastAsia="Calibri"/>
                <w:sz w:val="14"/>
                <w:szCs w:val="14"/>
              </w:rPr>
              <w:fldChar w:fldCharType="end" w:fldLock="0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Domyślne"/>
              <w:numPr>
                <w:ilvl w:val="0"/>
                <w:numId w:val="2"/>
              </w:numPr>
              <w:bidi w:val="0"/>
              <w:spacing w:before="0" w:line="276" w:lineRule="auto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telefonicznie pod numerem: + 48 609 582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616</w:t>
            </w:r>
          </w:p>
        </w:tc>
      </w:tr>
      <w:tr>
        <w:tblPrEx>
          <w:shd w:val="clear" w:color="auto" w:fill="cadfff"/>
        </w:tblPrEx>
        <w:trPr>
          <w:trHeight w:val="304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  <w:rPr>
                <w:rStyle w:val="Brak"/>
                <w:rFonts w:ascii="Calibri" w:cs="Calibri" w:hAnsi="Calibri" w:eastAsia="Calibri"/>
                <w:b w:val="1"/>
                <w:bCs w:val="1"/>
                <w:sz w:val="14"/>
                <w:szCs w:val="14"/>
                <w:shd w:val="nil" w:color="auto" w:fill="auto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Cele przetwarzania oraz podstawa prawna </w:t>
            </w:r>
          </w:p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przetwarzania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spacing w:before="0"/>
              <w:jc w:val="both"/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Pani/Pana dane osobowe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Domyślne"/>
              <w:numPr>
                <w:ilvl w:val="0"/>
                <w:numId w:val="3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Dane osobowe w zakresie imienia, nazwiska, adresu e-mail, numeru telefonu, adresu zamieszkania przetwarzane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celu przygotowania i wykonania umowy przez okres zam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wionych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 a podstaw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ich przetwarzania jest art. 6 ust. 1 lit. b) RODO;</w:t>
            </w:r>
          </w:p>
          <w:p>
            <w:pPr>
              <w:pStyle w:val="Domyślne"/>
              <w:numPr>
                <w:ilvl w:val="0"/>
                <w:numId w:val="3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Dane osobowe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 zdrowia, rozwoju dziecka, poprzednich terapii i konsultacji, sytuacji rodzinnej przetwarzane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celu dobrania odpowiedniej terapii logopedycznej a podstaw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ich przetwarzania jest Pa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stwa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wiadoma i dobrowolna zgoda wynikaj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ca z art. 6 ust. 1 lit. a) w zw. z art. 9 ust. 2 lit. a) RODO,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na w ka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dej chwili cofn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ąć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bez wp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ywu na zgodno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prawem przetwarzania przed jej cofni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ciem. Od momentu cofni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cia zgody administrator nie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dzie m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danych na podstawie zgody i nie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dzie mia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ł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wiadczenia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ug, dla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rych przetwarzanie danych o stanie zdrowia jest niezb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dne.</w:t>
            </w:r>
          </w:p>
          <w:p>
            <w:pPr>
              <w:pStyle w:val="Domyślne"/>
              <w:numPr>
                <w:ilvl w:val="0"/>
                <w:numId w:val="3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Dane osobowe zawarte w dokumentacji rachunkowej, ksi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gowej i podatkowej administratora oraz w systemach i dokumentach bankowych - w celu realizacji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zku wynikaj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 z przepis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prawa, w szczeg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lno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ustawy o rachunkowo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oraz Ordynacji podatkowej, ustawy o podatku dochodowym od os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b prawnych i ustawy o podatku od towar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i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 (art. 6 ust. 1 lit. c RODO) - przez 5 lat od ko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ca danego roku rozliczeniowego;</w:t>
            </w:r>
          </w:p>
          <w:p>
            <w:pPr>
              <w:pStyle w:val="Domyślne"/>
              <w:numPr>
                <w:ilvl w:val="0"/>
                <w:numId w:val="3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Dane osobowe Klient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wnie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przetwarzane przez administratora w celu ewentualnego dochodzenia roszcze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lub obrony przed roszczeniami na podstawie prawnie uzasadnionego interesu administratora oraz zgodnie z og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lnie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cymi przepisami prawa krajowego, w szczeg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lno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Kodeksu cywilnego (art. 6 ust. 1 lit. f RODO) - przez 3 lata od zako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czenia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wiadczenia okre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lonej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ugi, przy czym w przypadku tocz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  <w:lang w:val="it-IT"/>
              </w:rPr>
              <w:t>post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okres ten 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 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wyd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na czas prawomocnego zako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czenia post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powania oraz do up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ywu nowych termin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przedawnienia.</w:t>
            </w:r>
          </w:p>
        </w:tc>
      </w:tr>
      <w:tr>
        <w:tblPrEx>
          <w:shd w:val="clear" w:color="auto" w:fill="cadfff"/>
        </w:tblPrEx>
        <w:trPr>
          <w:trHeight w:val="106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Okres, przez kt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ry b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przetwarzane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2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spacing w:before="0"/>
              <w:ind w:left="29" w:firstLine="0"/>
              <w:jc w:val="both"/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Pani/Pana dane osobowe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Domyślne"/>
              <w:numPr>
                <w:ilvl w:val="0"/>
                <w:numId w:val="4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przetwarzane w celu przygotowania i wykonania umowy przez okres niezb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dny do dokonania czynno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zwi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zanych z przygotowaniem umowy oraz w okresie jej trwania;</w:t>
            </w:r>
          </w:p>
          <w:p>
            <w:pPr>
              <w:pStyle w:val="Domyślne"/>
              <w:numPr>
                <w:ilvl w:val="0"/>
                <w:numId w:val="4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przez okres archiwizacji wymagany w przepisach powszechnie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 prawa;</w:t>
            </w:r>
          </w:p>
          <w:p>
            <w:pPr>
              <w:pStyle w:val="Domyślne"/>
              <w:numPr>
                <w:ilvl w:val="0"/>
                <w:numId w:val="4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przetwarzane w celu ustalenia lub dochodzenia roszcze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lub obronie przed roszczeniami przez okres dozwolony w przepisach powszechnie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 prawa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 przedawnienia roszcze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0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Odbiorcy danych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spacing w:before="0"/>
              <w:ind w:left="29" w:firstLine="0"/>
              <w:jc w:val="both"/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Odbiorcami Pani/Pana danych osobowych mog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by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:</w:t>
            </w:r>
          </w:p>
          <w:p>
            <w:pPr>
              <w:pStyle w:val="Domyślne"/>
              <w:numPr>
                <w:ilvl w:val="0"/>
                <w:numId w:val="5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podmioty,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rym AD udost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pnia dane osobowe na podstawie przepis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prawa powszechnie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cego;</w:t>
            </w:r>
          </w:p>
          <w:p>
            <w:pPr>
              <w:pStyle w:val="Domyślne"/>
              <w:numPr>
                <w:ilvl w:val="0"/>
                <w:numId w:val="5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podmioty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rym AD powierza dane osobowe na podstawie um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powierzenia danych osobowych (np.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ugi ksi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gowe,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ugi prawne, obs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uga IT firmy).</w:t>
            </w:r>
          </w:p>
        </w:tc>
      </w:tr>
      <w:tr>
        <w:tblPrEx>
          <w:shd w:val="clear" w:color="auto" w:fill="cadfff"/>
        </w:tblPrEx>
        <w:trPr>
          <w:trHeight w:val="664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Prawa osoby, kt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ą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241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1"/>
              <w:spacing w:before="0"/>
              <w:jc w:val="both"/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Ka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 osoba,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ma prawo: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dost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pu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 - uzyskania od administratora potwierdzenia, czy przetwarzane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jej dane osobowe. Je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eli dane o osobie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przetwarzane, jest ona uprawniona do uzyskania dost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pu do nich oraz uzyskania nast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informacji: o celach przetwarzania, kategoriach danych osobowych, informacji o odbiorcach lub kategoriach odbiorc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rym dane zosta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 lub zostan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ujawnione, o okresie przechowywania danych lub o kryteriach ich ustalania, o prawie do sprostowania, usuni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cia lub ograniczenia przetwarzania danych osobowych przys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osobie,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oraz do wniesienia sprzeciwu wobec takiego przetwarzania (art. 15 RODO);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do otrzymania kopii danych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- uzyskania kopii danych podlegaj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przetwarzaniu, przy czym pierwsza kopia jest bezp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atna, a za kolejne kopie administrator 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 na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op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rozs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dnej wysoko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ci, wynikaj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koszt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administracyjnych (art. 15 ust. 3 RODO);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 sprostowania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dania sprostowania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jej danych osobowych,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nieprawid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owe lub uzupe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nienia niekompletnych danych (art. 16 RODO);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 usuni</w:t>
            </w:r>
            <w:r>
              <w:rPr>
                <w:rStyle w:val="Brak"/>
                <w:rFonts w:ascii="Calibri" w:hAnsi="Calibri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cia danych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dania usuni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cia jej danych osobowych, je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eli administrator nie ma ju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podstawy prawnej do ich przetwarzania lub dane nie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ju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niezb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dne do cel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przetwarzania (art. 17 RODO);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 ograniczenia przetwarzania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-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dania ograniczenia przetwarzania danych osobowych (art. 18 RODO), gdy:</w:t>
            </w:r>
          </w:p>
          <w:p>
            <w:pPr>
              <w:pStyle w:val="Domyślne"/>
              <w:numPr>
                <w:ilvl w:val="0"/>
                <w:numId w:val="7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osoba,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kwestionuje prawid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owo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danych osobowych - na okres pozwalaj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 administratorowi sprawdzi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prawid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owo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tych danych,</w:t>
            </w:r>
          </w:p>
          <w:p>
            <w:pPr>
              <w:pStyle w:val="Domyślne"/>
              <w:numPr>
                <w:ilvl w:val="0"/>
                <w:numId w:val="7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przetwarzanie jest niezgodne z prawem, a osoba,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sprzeciwia 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ich usuni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ciu,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 ograniczenia ich wykorzystywania,</w:t>
            </w:r>
          </w:p>
          <w:p>
            <w:pPr>
              <w:pStyle w:val="Domyślne"/>
              <w:numPr>
                <w:ilvl w:val="0"/>
                <w:numId w:val="7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administrator nie potrzebuje ju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tych danych, ale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one potrzebne osobie,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do ustalenia, dochodzenia lub obrony roszcze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</w:t>
            </w:r>
          </w:p>
          <w:p>
            <w:pPr>
              <w:pStyle w:val="Domyślne"/>
              <w:numPr>
                <w:ilvl w:val="0"/>
                <w:numId w:val="7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osoba,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wnios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 sprzeciw wobec przetwarzania - do czasu stwierdzenia, czy prawnie uzasadnione podstawy po stronie administratora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nadrz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dne wobec podstaw sprzeciwu osoby,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;</w:t>
            </w:r>
          </w:p>
          <w:p>
            <w:pPr>
              <w:pStyle w:val="Domyślne"/>
              <w:numPr>
                <w:ilvl w:val="0"/>
                <w:numId w:val="8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 przenoszenia danych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 - otrzymania w ustrukturyzowanym, powszechnie u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ywanym formacie nadaj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cym 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do odczytu maszynowego danych osobowych jej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 dostarczy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a administratorowi, oraz 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dania przes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ania tych danych innemu administratorowi, je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eli dane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przetwarzane na podstawie zgody osoby,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lub umowy z ni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zawartej oraz je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eli dane 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przetwarzane </w:t>
            </w:r>
            <w:r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spos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b zautomatyzowany (art. 20 RODO);</w:t>
            </w:r>
          </w:p>
          <w:p>
            <w:pPr>
              <w:pStyle w:val="Domyślne"/>
              <w:numPr>
                <w:ilvl w:val="0"/>
                <w:numId w:val="6"/>
              </w:numPr>
              <w:suppressAutoHyphens w:val="1"/>
              <w:bidi w:val="0"/>
              <w:spacing w:before="0"/>
              <w:ind w:right="0"/>
              <w:jc w:val="both"/>
              <w:rPr>
                <w:rFonts w:ascii="Calibri" w:hAnsi="Calibri"/>
                <w:sz w:val="14"/>
                <w:szCs w:val="14"/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 sprzeciwu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 - wniesienia sprzeciwu wobec przetwarzania jej danych osobowych w prawnie uzasadnionych celach administratora, </w:t>
            </w:r>
            <w:r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przyczyn zwi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zanych z jej szczeg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sytuacj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w tym wobec profilowania. W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wczas administrator dokonuje oceny istnienia 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nych prawnie uzasadnionych podstaw do przetwarzania, nadrz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dnych wobec interes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w, praw i wolno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os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b,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rych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lub podstaw do ustalenia, dochodzenia lub obrony roszcze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. Je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eli zgodnie z ocen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interesy osoby,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niejsze od interes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administratora, administrator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dzie zobowi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zany zaprzesta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przetwarzania danych w tych celach (art. 21 RODO).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before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Aby skorzysta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wy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ej wymienionych praw, osoba,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rej dane dotycz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powinna skontaktowa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si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, wykorzystuj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c podane dane kontaktowe, </w:t>
            </w:r>
            <w:r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 AD i poinformowa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go, z 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rego prawa i w jakim zakresie chce skorzysta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ć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249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suppressAutoHyphens w:val="1"/>
              <w:spacing w:before="0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Dodatkowe informacje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</w:pP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Podanie Pani/Pana danych osobowych jest warunkiem koniecznym zawarcia i realizacji umowy, zgodnie z przepisami powszechnie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zuj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cego prawa. Podanie innych danych maj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cych na celu przygotowanie zalece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 xml:space="preserve">dietetycznych i suplementacyjnych w oparciu </w:t>
            </w:r>
            <w:r>
              <w:rPr>
                <w:rStyle w:val="Brak"/>
                <w:rFonts w:ascii="Calibri" w:cs="Calibri" w:hAnsi="Calibri" w:eastAsia="Calibri"/>
                <w:sz w:val="14"/>
                <w:szCs w:val="14"/>
                <w:shd w:val="nil" w:color="auto" w:fill="auto"/>
              </w:rPr>
              <w:br w:type="textWrapping"/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o konsultacj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lub wywiad oraz w celu kontrolowania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efekt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 wsparcia dietetycznego nie jest obowi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zkowe, ale ich niepodanie 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e spowodowa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nieskuteczn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realizacj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zam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wionej us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ugi. Konsekwencj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niepodania danych osobowych wymaganych przepisami prawa jest brak mo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liwo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ci zawarcia i wykonywania umowy. Pani/Pana dane osobowe nie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podlega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y profilowaniu. Pani / Pana dane osobowe nie b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przekazywane do pa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stwa trzeciego ani organizacji mi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dzynarodowych, w rozumieniu RODO. Wi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cej informacji na temat ochrony danych osobowych mog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Pa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>ń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stwo znale</w:t>
            </w:r>
            <w:r>
              <w:rPr>
                <w:rStyle w:val="Brak"/>
                <w:rFonts w:ascii="Calibri" w:hAnsi="Calibri" w:hint="default"/>
                <w:sz w:val="14"/>
                <w:szCs w:val="14"/>
                <w:shd w:val="nil" w:color="auto" w:fill="auto"/>
                <w:rtl w:val="0"/>
              </w:rPr>
              <w:t xml:space="preserve">źć </w:t>
            </w:r>
            <w:r>
              <w:rPr>
                <w:rStyle w:val="Brak"/>
                <w:rFonts w:ascii="Calibri" w:hAnsi="Calibri"/>
                <w:sz w:val="14"/>
                <w:szCs w:val="14"/>
                <w:shd w:val="nil" w:color="auto" w:fill="auto"/>
                <w:rtl w:val="0"/>
              </w:rPr>
              <w:t>na stronie www firmy.</w:t>
            </w:r>
          </w:p>
        </w:tc>
      </w:tr>
    </w:tbl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4"/>
          <w:szCs w:val="1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:lang w:val="de-DE"/>
          <w14:textFill>
            <w14:solidFill>
              <w14:srgbClr w14:val="23282C"/>
            </w14:solidFill>
          </w14:textFill>
        </w:rPr>
        <w:t xml:space="preserve">ZGODA NA PRZETWARZANIE DANYCH OSOBOWYCH </w:t>
      </w: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:lang w:val="de-DE"/>
          <w14:textFill>
            <w14:solidFill>
              <w14:srgbClr w14:val="23282C"/>
            </w14:solidFill>
          </w14:textFill>
        </w:rPr>
        <w:t xml:space="preserve">W </w:t>
      </w: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:lang w:val="de-DE"/>
          <w14:textFill>
            <w14:solidFill>
              <w14:srgbClr w14:val="23282C"/>
            </w14:solidFill>
          </w14:textFill>
        </w:rPr>
        <w:t>CEL</w:t>
      </w: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:lang w:val="de-DE"/>
          <w14:textFill>
            <w14:solidFill>
              <w14:srgbClr w14:val="23282C"/>
            </w14:solidFill>
          </w14:textFill>
        </w:rPr>
        <w:t>U</w:t>
      </w: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:lang w:val="de-DE"/>
          <w14:textFill>
            <w14:solidFill>
              <w14:srgbClr w14:val="23282C"/>
            </w14:solidFill>
          </w14:textFill>
        </w:rPr>
        <w:t xml:space="preserve"> REALIZACJI US</w:t>
      </w:r>
      <w:r>
        <w:rPr>
          <w:rStyle w:val="Brak"/>
          <w:rFonts w:ascii="Calibri" w:hAnsi="Calibri" w:hint="default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b w:val="1"/>
          <w:bCs w:val="1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ff0000"/>
          <w:spacing w:val="1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Informujemy Pa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ń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stwa, 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ż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w celu prawid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owego 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wiadczenia us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 tj. oceny stanu rozwoju dziecka, przeprowadzenia terapii i konsultacji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AD przetwarza dane osobowe, lecz aby zapewni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zgodno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ść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z RODO, wymagana jest Pa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ń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stwa zgoda na przetwarzanie danych osobowych, w tym informacji o stanie zdrowia (art. 6 ust. 1 lit. a oraz art. 9 ust. 2 lit. a RODO). Podanie danych o stanie zdrowia jest dobrowolne, lecz niezb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dne do skorzystania z wybranych us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 administratora.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:lang w:val="nl-NL"/>
          <w14:textFill>
            <w14:solidFill>
              <w14:srgbClr w14:val="23282C"/>
            </w14:solidFill>
          </w14:textFill>
        </w:rPr>
        <w:t>Dane te 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przetwarzane przez czas korzystania przez Klienta z us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 administratora, z kt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:lang w:val="es-ES_tradnl"/>
          <w14:textFill>
            <w14:solidFill>
              <w14:srgbClr w14:val="23282C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rymi wi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ąż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e si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konieczno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ść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przetwarzania informacji o stanie zdrowia oraz innych informacji niezb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dnych do wykonania us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outline w:val="0"/>
          <w:color w:val="23282c"/>
          <w:spacing w:val="1"/>
          <w:sz w:val="16"/>
          <w:szCs w:val="16"/>
          <w:u w:color="23282c"/>
          <w14:textFill>
            <w14:solidFill>
              <w14:srgbClr w14:val="23282C"/>
            </w14:solidFill>
          </w14:textFill>
        </w:rPr>
      </w:pP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Wyra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on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ą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zgod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ę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mo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na w ka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dej chwili cofn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ąć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, bez wp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ywu na zgodno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ść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z prawem przetwarzania przed jej cofni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ciem. Od momentu cofni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cia zgody administrator nie 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dzie m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:lang w:val="es-ES_tradnl"/>
          <w14:textFill>
            <w14:solidFill>
              <w14:srgbClr w14:val="23282C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g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ł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przetwarza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ć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danych na podstawie zgody i nie 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dzie mia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 xml:space="preserve">ł 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mo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ż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liwo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:lang w:val="it-IT"/>
          <w14:textFill>
            <w14:solidFill>
              <w14:srgbClr w14:val="23282C"/>
            </w14:solidFill>
          </w14:textFill>
        </w:rPr>
        <w:t xml:space="preserve">ci 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ś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wiadczenia us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ł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ug, dla kt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:lang w:val="es-ES_tradnl"/>
          <w14:textFill>
            <w14:solidFill>
              <w14:srgbClr w14:val="23282C"/>
            </w14:solidFill>
          </w14:textFill>
        </w:rPr>
        <w:t>ó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rych przetwarzanie danych o stanie zdrowia jest niezb</w:t>
      </w:r>
      <w:r>
        <w:rPr>
          <w:rStyle w:val="Brak"/>
          <w:rFonts w:ascii="Calibri" w:hAnsi="Calibri" w:hint="default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ę</w:t>
      </w:r>
      <w:r>
        <w:rPr>
          <w:rStyle w:val="Brak"/>
          <w:rFonts w:ascii="Calibri" w:hAnsi="Calibri"/>
          <w:outline w:val="0"/>
          <w:color w:val="23282c"/>
          <w:spacing w:val="1"/>
          <w:sz w:val="16"/>
          <w:szCs w:val="16"/>
          <w:u w:color="23282c"/>
          <w:rtl w:val="0"/>
          <w14:textFill>
            <w14:solidFill>
              <w14:srgbClr w14:val="23282C"/>
            </w14:solidFill>
          </w14:textFill>
        </w:rPr>
        <w:t>dne.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sz w:val="16"/>
          <w:szCs w:val="16"/>
          <w:u w:color="000000"/>
        </w:rPr>
      </w:pPr>
      <w:r>
        <w:rPr>
          <w:rStyle w:val="Brak"/>
          <w:rFonts w:ascii="Calibri" w:hAnsi="Calibri"/>
          <w:sz w:val="16"/>
          <w:szCs w:val="16"/>
          <w:u w:color="000000"/>
          <w:rtl w:val="0"/>
        </w:rPr>
        <w:t>Pe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na informacj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 xml:space="preserve">ę 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RODO o przetwarzaniu</w:t>
      </w:r>
      <w:r>
        <w:rPr>
          <w:rStyle w:val="Brak"/>
          <w:rFonts w:ascii="Times New Roman" w:hAnsi="Times New Roman"/>
          <w:u w:color="000000"/>
          <w:rtl w:val="0"/>
        </w:rPr>
        <w:t xml:space="preserve"> 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danych osobowych Klient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w przez administratora wraz z opisem wszystkich przys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uguj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ą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cych Pa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ń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stwu praw znajd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Pa</w:t>
      </w: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ń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stwo na odwrocie karty klienta, na naszej stronie internetowej oraz w wersji papierowej w siedzibie AD.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sz w:val="16"/>
          <w:szCs w:val="16"/>
          <w:u w:val="single" w:color="000000"/>
        </w:rPr>
      </w:pP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W zwi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ą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zku z powy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ż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 xml:space="preserve">szym 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ś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wiadomie i dobrowolnie wyra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ż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am zgod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 xml:space="preserve">ę 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 xml:space="preserve">na przetwarzanie moich danych osobowych, w tym danych o stanie zdrowia, w celu 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ś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wiadczenia w/w us</w:t>
      </w:r>
      <w:r>
        <w:rPr>
          <w:rStyle w:val="Brak"/>
          <w:rFonts w:ascii="Calibri" w:hAnsi="Calibri" w:hint="default"/>
          <w:sz w:val="16"/>
          <w:szCs w:val="16"/>
          <w:u w:val="single" w:color="000000"/>
          <w:rtl w:val="0"/>
        </w:rPr>
        <w:t>ł</w:t>
      </w:r>
      <w:r>
        <w:rPr>
          <w:rStyle w:val="Brak"/>
          <w:rFonts w:ascii="Calibri" w:hAnsi="Calibri"/>
          <w:sz w:val="16"/>
          <w:szCs w:val="16"/>
          <w:u w:val="single" w:color="000000"/>
          <w:rtl w:val="0"/>
        </w:rPr>
        <w:t>ug przez:</w:t>
      </w:r>
    </w:p>
    <w:p>
      <w:pPr>
        <w:pStyle w:val="Domyślne"/>
        <w:keepLines w:val="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right="113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Gabinet Logopedyczny Aleksandra Boro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u w:color="000000"/>
          <w:rtl w:val="0"/>
        </w:rPr>
        <w:t>ń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Nowy Dw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r 43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 xml:space="preserve">56 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u w:color="000000"/>
          <w:rtl w:val="0"/>
        </w:rPr>
        <w:t xml:space="preserve">– </w:t>
      </w: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500 Syc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w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NIP 911 173 12 95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"mailto:aboron@logopeda-24.pl"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aboron@logopeda-24.pl</w:t>
      </w:r>
      <w:r>
        <w:rPr/>
        <w:fldChar w:fldCharType="end" w:fldLock="0"/>
      </w: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 xml:space="preserve">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"mailto:olaboron3@gmail.com"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olaboron3@gmail.com</w:t>
      </w:r>
      <w:r>
        <w:rPr/>
        <w:fldChar w:fldCharType="end" w:fldLock="0"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center"/>
        <w:rPr>
          <w:rStyle w:val="Brak"/>
          <w:rFonts w:ascii="Calibri" w:cs="Calibri" w:hAnsi="Calibri" w:eastAsia="Calibri"/>
          <w:b w:val="1"/>
          <w:bCs w:val="1"/>
          <w:sz w:val="20"/>
          <w:szCs w:val="20"/>
          <w:u w:color="000000"/>
        </w:rPr>
      </w:pP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tel.: + 48 609 582</w:t>
      </w:r>
      <w:r>
        <w:rPr>
          <w:rStyle w:val="Brak"/>
          <w:rFonts w:ascii="Calibri" w:hAnsi="Calibri" w:hint="default"/>
          <w:b w:val="1"/>
          <w:bCs w:val="1"/>
          <w:sz w:val="20"/>
          <w:szCs w:val="20"/>
          <w:u w:color="000000"/>
          <w:rtl w:val="0"/>
        </w:rPr>
        <w:t> </w:t>
      </w:r>
      <w:r>
        <w:rPr>
          <w:rStyle w:val="Brak"/>
          <w:rFonts w:ascii="Calibri" w:hAnsi="Calibri"/>
          <w:b w:val="1"/>
          <w:bCs w:val="1"/>
          <w:sz w:val="20"/>
          <w:szCs w:val="20"/>
          <w:u w:color="000000"/>
          <w:rtl w:val="0"/>
        </w:rPr>
        <w:t>616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i w:val="1"/>
          <w:iCs w:val="1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i w:val="1"/>
          <w:iCs w:val="1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i w:val="1"/>
          <w:iCs w:val="1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jc w:val="both"/>
        <w:rPr>
          <w:rStyle w:val="Brak"/>
          <w:rFonts w:ascii="Calibri" w:cs="Calibri" w:hAnsi="Calibri" w:eastAsia="Calibri"/>
          <w:i w:val="1"/>
          <w:iCs w:val="1"/>
          <w:sz w:val="16"/>
          <w:szCs w:val="16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6521" w:firstLine="0"/>
        <w:jc w:val="center"/>
        <w:rPr>
          <w:rStyle w:val="Brak"/>
          <w:rFonts w:ascii="Calibri" w:cs="Calibri" w:hAnsi="Calibri" w:eastAsia="Calibri"/>
          <w:sz w:val="16"/>
          <w:szCs w:val="16"/>
          <w:u w:color="000000"/>
        </w:rPr>
      </w:pPr>
      <w:r>
        <w:rPr>
          <w:rStyle w:val="Brak"/>
          <w:rFonts w:ascii="Calibri" w:hAnsi="Calibri" w:hint="default"/>
          <w:sz w:val="16"/>
          <w:szCs w:val="16"/>
          <w:u w:color="000000"/>
          <w:rtl w:val="0"/>
        </w:rPr>
        <w:t>…………………………………………………………</w:t>
      </w:r>
      <w:r>
        <w:rPr>
          <w:rStyle w:val="Brak"/>
          <w:rFonts w:ascii="Calibri" w:hAnsi="Calibri"/>
          <w:sz w:val="16"/>
          <w:szCs w:val="16"/>
          <w:u w:color="000000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6521" w:firstLine="0"/>
        <w:jc w:val="center"/>
      </w:pPr>
      <w:r>
        <w:rPr>
          <w:rStyle w:val="Brak"/>
          <w:rFonts w:ascii="Calibri" w:hAnsi="Calibri"/>
          <w:i w:val="1"/>
          <w:iCs w:val="1"/>
          <w:sz w:val="16"/>
          <w:szCs w:val="16"/>
          <w:u w:color="000000"/>
          <w:rtl w:val="0"/>
        </w:rPr>
        <w:t>(data i podpis)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−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1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07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1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073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59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7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9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19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3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59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079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4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1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1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563c1"/>
      <w:u w:val="single" w:color="0563c1"/>
      <w:shd w:val="nil" w:color="auto" w:fill="auto"/>
      <w:lang w:val="pt-PT"/>
      <w14:textFill>
        <w14:solidFill>
          <w14:srgbClr w14:val="0563C1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  <w:outline w:val="0"/>
      <w:color w:val="0563c1"/>
      <w:sz w:val="20"/>
      <w:szCs w:val="20"/>
      <w:u w:val="single" w:color="0563c1"/>
      <w:lang w:val="pt-P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